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D" w:rsidRPr="006E44D1" w:rsidRDefault="00DE177D" w:rsidP="006E44D1">
      <w:pPr>
        <w:jc w:val="center"/>
        <w:rPr>
          <w:b/>
        </w:rPr>
      </w:pPr>
      <w:r w:rsidRPr="006E44D1">
        <w:rPr>
          <w:b/>
        </w:rPr>
        <w:t>Stanford Vascular Surgery</w:t>
      </w:r>
      <w:r>
        <w:rPr>
          <w:b/>
        </w:rPr>
        <w:t xml:space="preserve"> </w:t>
      </w:r>
      <w:r w:rsidRPr="006E44D1">
        <w:rPr>
          <w:b/>
        </w:rPr>
        <w:t>Wednesday 6:00-7:00pm</w:t>
      </w:r>
    </w:p>
    <w:p w:rsidR="00DE177D" w:rsidRPr="006E44D1" w:rsidRDefault="00DE177D" w:rsidP="006E44D1">
      <w:pPr>
        <w:jc w:val="center"/>
        <w:rPr>
          <w:b/>
        </w:rPr>
      </w:pPr>
      <w:r w:rsidRPr="006E44D1">
        <w:rPr>
          <w:b/>
        </w:rPr>
        <w:t>Rutherford Review / Journal Club Schedule</w:t>
      </w:r>
      <w:r>
        <w:rPr>
          <w:b/>
        </w:rPr>
        <w:t xml:space="preserve"> </w:t>
      </w:r>
      <w:r w:rsidRPr="006E44D1">
        <w:rPr>
          <w:b/>
        </w:rPr>
        <w:t>2012-2013</w:t>
      </w:r>
    </w:p>
    <w:p w:rsidR="00DE177D" w:rsidRDefault="00DE177D">
      <w:pPr>
        <w:rPr>
          <w:sz w:val="22"/>
          <w:szCs w:val="22"/>
          <w:highlight w:val="red"/>
        </w:rPr>
      </w:pPr>
    </w:p>
    <w:p w:rsidR="00DE177D" w:rsidRPr="006E44D1" w:rsidRDefault="00DE177D" w:rsidP="005501F3">
      <w:pPr>
        <w:shd w:val="clear" w:color="auto" w:fill="FF0000"/>
        <w:rPr>
          <w:sz w:val="16"/>
          <w:szCs w:val="16"/>
        </w:rPr>
      </w:pPr>
      <w:r w:rsidRPr="006E44D1">
        <w:rPr>
          <w:sz w:val="16"/>
          <w:szCs w:val="16"/>
        </w:rPr>
        <w:t>HOLIDAY</w:t>
      </w:r>
    </w:p>
    <w:p w:rsidR="00DE177D" w:rsidRPr="006E44D1" w:rsidRDefault="00DE177D" w:rsidP="005501F3">
      <w:pPr>
        <w:shd w:val="clear" w:color="auto" w:fill="FFFF00"/>
        <w:rPr>
          <w:sz w:val="16"/>
          <w:szCs w:val="16"/>
        </w:rPr>
      </w:pPr>
      <w:r w:rsidRPr="006E44D1">
        <w:rPr>
          <w:sz w:val="16"/>
          <w:szCs w:val="16"/>
          <w:highlight w:val="yellow"/>
        </w:rPr>
        <w:t>MEETING</w:t>
      </w:r>
    </w:p>
    <w:p w:rsidR="00DE177D" w:rsidRPr="006E44D1" w:rsidRDefault="00DE177D" w:rsidP="005501F3">
      <w:pPr>
        <w:shd w:val="clear" w:color="auto" w:fill="95B3D7"/>
        <w:rPr>
          <w:sz w:val="16"/>
          <w:szCs w:val="16"/>
        </w:rPr>
      </w:pPr>
      <w:r w:rsidRPr="006E44D1">
        <w:rPr>
          <w:sz w:val="16"/>
          <w:szCs w:val="16"/>
        </w:rPr>
        <w:t xml:space="preserve">VA </w:t>
      </w:r>
      <w:r w:rsidRPr="006E44D1">
        <w:rPr>
          <w:sz w:val="16"/>
          <w:szCs w:val="16"/>
          <w:shd w:val="clear" w:color="auto" w:fill="95B3D7"/>
        </w:rPr>
        <w:t>Surgery Conference Room</w:t>
      </w:r>
    </w:p>
    <w:p w:rsidR="00DE177D" w:rsidRPr="006E44D1" w:rsidRDefault="00DE17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580"/>
        <w:gridCol w:w="1908"/>
      </w:tblGrid>
      <w:tr w:rsidR="00DE177D" w:rsidRPr="006E44D1">
        <w:tc>
          <w:tcPr>
            <w:tcW w:w="1368" w:type="dxa"/>
            <w:shd w:val="clear" w:color="auto" w:fill="BFBFBF"/>
          </w:tcPr>
          <w:p w:rsidR="00DE177D" w:rsidRPr="006E44D1" w:rsidRDefault="00DE177D" w:rsidP="005501F3">
            <w:pPr>
              <w:jc w:val="right"/>
              <w:rPr>
                <w:b/>
                <w:sz w:val="16"/>
                <w:szCs w:val="16"/>
              </w:rPr>
            </w:pPr>
            <w:r w:rsidRPr="006E44D1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580" w:type="dxa"/>
            <w:shd w:val="clear" w:color="auto" w:fill="BFBFBF"/>
          </w:tcPr>
          <w:p w:rsidR="00DE177D" w:rsidRPr="006E44D1" w:rsidRDefault="00DE177D" w:rsidP="005501F3">
            <w:pPr>
              <w:jc w:val="center"/>
              <w:rPr>
                <w:b/>
                <w:sz w:val="16"/>
                <w:szCs w:val="16"/>
              </w:rPr>
            </w:pPr>
            <w:r w:rsidRPr="006E44D1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1908" w:type="dxa"/>
            <w:shd w:val="clear" w:color="auto" w:fill="BFBFBF"/>
          </w:tcPr>
          <w:p w:rsidR="00DE177D" w:rsidRPr="006E44D1" w:rsidRDefault="00DE177D" w:rsidP="005501F3">
            <w:pPr>
              <w:jc w:val="center"/>
              <w:rPr>
                <w:b/>
                <w:sz w:val="16"/>
                <w:szCs w:val="16"/>
              </w:rPr>
            </w:pPr>
            <w:r w:rsidRPr="006E44D1">
              <w:rPr>
                <w:b/>
                <w:sz w:val="16"/>
                <w:szCs w:val="16"/>
              </w:rPr>
              <w:t>FACULTY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6/27/2012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FF00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  <w:highlight w:val="red"/>
              </w:rPr>
            </w:pPr>
            <w:r w:rsidRPr="006E44D1">
              <w:rPr>
                <w:sz w:val="16"/>
                <w:szCs w:val="16"/>
                <w:highlight w:val="red"/>
              </w:rPr>
              <w:t>7/04/2012</w:t>
            </w:r>
          </w:p>
        </w:tc>
        <w:tc>
          <w:tcPr>
            <w:tcW w:w="5580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  <w:highlight w:val="red"/>
              </w:rPr>
              <w:t>Fourth of July</w:t>
            </w:r>
          </w:p>
        </w:tc>
        <w:tc>
          <w:tcPr>
            <w:tcW w:w="1908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7/11/2012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Lymphedema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Stanley Rockson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7/18/2012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AAA Ch 126/127 pg 1920/1928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7/25/2012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8/01/2012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Ruptured AAA Ch130 / pg 1994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8/08/2012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Optimizing Amputations for Prosthetic Rehab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Gary Berke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8/15/2012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Thoracic Aneurysms Ch 131 / pg 2014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8/22/2012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Surgical Skills Wet Lab (Cryotissue)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8/29/2012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LE Aneurysms Ch 136 / pg 2110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9/05/2012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Infected Aneurysms Ch 139 / pg 2156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9/12/2012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Novel anticoagulants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Leeper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9/19/2012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9/26/2012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Aortic Dissection Ch 135 / pg 2090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10/03/2012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Carotid Dz Ch 92 / pg 1386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10/10/2012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Carotid Dz+ Medical Tx Ch 94/pg1424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10/17/2012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10/24/2012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Marfan Syndrome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David Liang</w:t>
            </w:r>
          </w:p>
        </w:tc>
      </w:tr>
      <w:tr w:rsidR="00DE177D" w:rsidRPr="006E44D1">
        <w:tc>
          <w:tcPr>
            <w:tcW w:w="1368" w:type="dxa"/>
            <w:shd w:val="clear" w:color="auto" w:fill="FF00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10/31/2012</w:t>
            </w:r>
          </w:p>
        </w:tc>
        <w:tc>
          <w:tcPr>
            <w:tcW w:w="5580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Halloween</w:t>
            </w:r>
          </w:p>
        </w:tc>
        <w:tc>
          <w:tcPr>
            <w:tcW w:w="1908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11/07/2012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Carotid Dissection + Other Ch99 / pg1513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11/14/2012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FFFF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11/21/2012</w:t>
            </w:r>
          </w:p>
        </w:tc>
        <w:tc>
          <w:tcPr>
            <w:tcW w:w="5580" w:type="dxa"/>
            <w:shd w:val="clear" w:color="auto" w:fill="FFFF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Veith Symposium NYC (Nov 14-18)</w:t>
            </w:r>
          </w:p>
        </w:tc>
        <w:tc>
          <w:tcPr>
            <w:tcW w:w="1908" w:type="dxa"/>
            <w:shd w:val="clear" w:color="auto" w:fill="FFFF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11/28/2012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Ruther: Brachiocephalic Dz Ch 100/101 pg 1531/1545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12/05/2012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Renal A Stenosis Ch 141 pg 2186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12/12/2012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12/19/2012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Vascular Medicine topic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Leeper</w:t>
            </w:r>
          </w:p>
        </w:tc>
      </w:tr>
      <w:tr w:rsidR="00DE177D" w:rsidRPr="006E44D1">
        <w:tc>
          <w:tcPr>
            <w:tcW w:w="1368" w:type="dxa"/>
            <w:shd w:val="clear" w:color="auto" w:fill="FF00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12/26/2012</w:t>
            </w:r>
          </w:p>
        </w:tc>
        <w:tc>
          <w:tcPr>
            <w:tcW w:w="5580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Winter Break</w:t>
            </w:r>
          </w:p>
        </w:tc>
        <w:tc>
          <w:tcPr>
            <w:tcW w:w="1908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  <w:shd w:val="clear" w:color="auto" w:fill="FF00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01/02/2013</w:t>
            </w:r>
          </w:p>
        </w:tc>
        <w:tc>
          <w:tcPr>
            <w:tcW w:w="5580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Winter Break</w:t>
            </w:r>
          </w:p>
        </w:tc>
        <w:tc>
          <w:tcPr>
            <w:tcW w:w="1908" w:type="dxa"/>
            <w:shd w:val="clear" w:color="auto" w:fill="FF00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01/09/2013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01/16/2013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Renal Fibrodysplasia Ch 144  pg 2226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01/23/2013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Mesenteric A Stenosis Ch 147 pg 2260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01/30/2013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Ruther: Mesenteric Ischemia Chronic Ch 148 pg 2273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2/06/2013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VSAP Review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2/13/2013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VSAP Review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2/20/2013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VSAP Review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2/27/2013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Ruther: Mesenteric Ischemia Acute Ch 149 pg 2289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3/06/2013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FFFF00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3/13/2013</w:t>
            </w:r>
          </w:p>
        </w:tc>
        <w:tc>
          <w:tcPr>
            <w:tcW w:w="5580" w:type="dxa"/>
            <w:shd w:val="clear" w:color="auto" w:fill="FFFF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Society for Clinical Vascular Surgery(SCVS) Miami March 12-16</w:t>
            </w:r>
          </w:p>
        </w:tc>
        <w:tc>
          <w:tcPr>
            <w:tcW w:w="1908" w:type="dxa"/>
            <w:shd w:val="clear" w:color="auto" w:fill="FFFF00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3/20/2013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Ruth: Mesenteric Venous Thrombosis Ch 150 pg2304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3/27/2013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Vascular Medicine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Leeper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4/3/2013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4/10/2013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Splanchnic Aneurysms Ch 138 pg 2140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4/17/2013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Thoracic Aneurysms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David Liang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4/24/2013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Thoracic Outlet Syndrome Ch 122-124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5/1/2013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5/08/2013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Ruther: Non-Atheromatous Pop A Dz Ch 111 pg1721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5/15/2013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Atheromatous Emboli Ch 160 pg 2422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5/22/2013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5/29/2013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 xml:space="preserve">Practice VAM Talks. San Francisco  May 30- Jun 1 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6/05/2013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Diabetic Foot Ulcers Ch 112 pg 1735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  <w:shd w:val="clear" w:color="auto" w:fill="95B3D7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6/12/2013</w:t>
            </w:r>
          </w:p>
        </w:tc>
        <w:tc>
          <w:tcPr>
            <w:tcW w:w="5580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Rutherford: Extremity Trauma Ch 155 pg 2361</w:t>
            </w:r>
          </w:p>
        </w:tc>
        <w:tc>
          <w:tcPr>
            <w:tcW w:w="1908" w:type="dxa"/>
            <w:shd w:val="clear" w:color="auto" w:fill="95B3D7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6/19/2013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Journal Club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6/26/2013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Unusual Vascular Disorders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Leeper</w:t>
            </w:r>
          </w:p>
        </w:tc>
      </w:tr>
      <w:tr w:rsidR="00DE177D" w:rsidRPr="006E44D1">
        <w:tc>
          <w:tcPr>
            <w:tcW w:w="1368" w:type="dxa"/>
          </w:tcPr>
          <w:p w:rsidR="00DE177D" w:rsidRPr="006E44D1" w:rsidRDefault="00DE177D" w:rsidP="005501F3">
            <w:pPr>
              <w:jc w:val="right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7/03/2013</w:t>
            </w:r>
          </w:p>
        </w:tc>
        <w:tc>
          <w:tcPr>
            <w:tcW w:w="5580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Ruth: Arterial Inflammatory Dz Ch 76-78 pg1156-1187</w:t>
            </w:r>
          </w:p>
        </w:tc>
        <w:tc>
          <w:tcPr>
            <w:tcW w:w="1908" w:type="dxa"/>
          </w:tcPr>
          <w:p w:rsidR="00DE177D" w:rsidRPr="006E44D1" w:rsidRDefault="00DE177D" w:rsidP="005501F3">
            <w:pPr>
              <w:jc w:val="center"/>
              <w:rPr>
                <w:sz w:val="16"/>
                <w:szCs w:val="16"/>
              </w:rPr>
            </w:pPr>
            <w:r w:rsidRPr="006E44D1">
              <w:rPr>
                <w:sz w:val="16"/>
                <w:szCs w:val="16"/>
              </w:rPr>
              <w:t>Aalami</w:t>
            </w:r>
          </w:p>
        </w:tc>
      </w:tr>
    </w:tbl>
    <w:p w:rsidR="00DE177D" w:rsidRPr="006E44D1" w:rsidRDefault="00DE177D">
      <w:pPr>
        <w:rPr>
          <w:sz w:val="16"/>
          <w:szCs w:val="16"/>
        </w:rPr>
      </w:pPr>
    </w:p>
    <w:p w:rsidR="00DE177D" w:rsidRPr="006E44D1" w:rsidRDefault="00DE177D" w:rsidP="005501F3">
      <w:pPr>
        <w:shd w:val="clear" w:color="auto" w:fill="FF0000"/>
        <w:rPr>
          <w:sz w:val="16"/>
          <w:szCs w:val="16"/>
        </w:rPr>
      </w:pPr>
      <w:r w:rsidRPr="006E44D1">
        <w:rPr>
          <w:sz w:val="16"/>
          <w:szCs w:val="16"/>
        </w:rPr>
        <w:t>HOLIDAY</w:t>
      </w:r>
    </w:p>
    <w:p w:rsidR="00DE177D" w:rsidRPr="006E44D1" w:rsidRDefault="00DE177D" w:rsidP="005501F3">
      <w:pPr>
        <w:shd w:val="clear" w:color="auto" w:fill="FFFF00"/>
        <w:rPr>
          <w:sz w:val="16"/>
          <w:szCs w:val="16"/>
        </w:rPr>
      </w:pPr>
      <w:r w:rsidRPr="006E44D1">
        <w:rPr>
          <w:sz w:val="16"/>
          <w:szCs w:val="16"/>
          <w:highlight w:val="yellow"/>
        </w:rPr>
        <w:t>MEETING</w:t>
      </w:r>
    </w:p>
    <w:p w:rsidR="00DE177D" w:rsidRPr="006E44D1" w:rsidRDefault="00DE177D" w:rsidP="006E44D1">
      <w:pPr>
        <w:shd w:val="clear" w:color="auto" w:fill="95B3D7"/>
        <w:rPr>
          <w:sz w:val="16"/>
          <w:szCs w:val="16"/>
        </w:rPr>
      </w:pPr>
      <w:r w:rsidRPr="006E44D1">
        <w:rPr>
          <w:sz w:val="16"/>
          <w:szCs w:val="16"/>
        </w:rPr>
        <w:t xml:space="preserve">VA </w:t>
      </w:r>
      <w:r w:rsidRPr="006E44D1">
        <w:rPr>
          <w:sz w:val="16"/>
          <w:szCs w:val="16"/>
          <w:shd w:val="clear" w:color="auto" w:fill="95B3D7"/>
        </w:rPr>
        <w:t>Surgery Conference Room</w:t>
      </w:r>
    </w:p>
    <w:sectPr w:rsidR="00DE177D" w:rsidRPr="006E44D1" w:rsidSect="00550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28"/>
    <w:rsid w:val="00060ED1"/>
    <w:rsid w:val="003F459E"/>
    <w:rsid w:val="005501F3"/>
    <w:rsid w:val="006B0F28"/>
    <w:rsid w:val="006E44D1"/>
    <w:rsid w:val="009374AD"/>
    <w:rsid w:val="00C563CD"/>
    <w:rsid w:val="00DE177D"/>
    <w:rsid w:val="00F2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2443</Characters>
  <Application>Microsoft Office Outlook</Application>
  <DocSecurity>0</DocSecurity>
  <Lines>0</Lines>
  <Paragraphs>0</Paragraphs>
  <ScaleCrop>false</ScaleCrop>
  <Company>Department of Veterans Affairs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Vascular Surgery</dc:title>
  <dc:subject/>
  <dc:creator>Oliver Aalami</dc:creator>
  <cp:keywords/>
  <dc:description/>
  <cp:lastModifiedBy>stephsiu</cp:lastModifiedBy>
  <cp:revision>2</cp:revision>
  <cp:lastPrinted>2012-07-09T20:44:00Z</cp:lastPrinted>
  <dcterms:created xsi:type="dcterms:W3CDTF">2012-07-11T16:13:00Z</dcterms:created>
  <dcterms:modified xsi:type="dcterms:W3CDTF">2012-07-11T16:13:00Z</dcterms:modified>
</cp:coreProperties>
</file>